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BE1CD" w14:textId="1E7B0747" w:rsidR="009A49BA" w:rsidRPr="00425D38" w:rsidRDefault="002A70AC" w:rsidP="002A70A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25D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AVVISO PUBBLICO PER MANIFESTAZIONE DI INTERESSE PER LA SELEZIONE DI </w:t>
      </w:r>
      <w:r w:rsidR="009A49BA" w:rsidRPr="00425D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PROPOSTE PER LA REALIZZAZIONE DELL’EVENTO DENOMINATO</w:t>
      </w:r>
    </w:p>
    <w:p w14:paraId="08D55D65" w14:textId="24730D97" w:rsidR="002A70AC" w:rsidRPr="00425D38" w:rsidRDefault="002A70AC" w:rsidP="002A70A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25D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“</w:t>
      </w:r>
      <w:r w:rsidR="009B2E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MERCATINI</w:t>
      </w:r>
      <w:r w:rsidRPr="00425D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</w:t>
      </w:r>
      <w:r w:rsidR="00D6548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Pr="00425D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NATALE </w:t>
      </w:r>
      <w:r w:rsidR="009B2E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Pr="00425D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RENDE”</w:t>
      </w:r>
    </w:p>
    <w:p w14:paraId="5B093752" w14:textId="77777777" w:rsidR="002A70AC" w:rsidRPr="00425D38" w:rsidRDefault="002A70AC" w:rsidP="002A70A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0B0AB30" w14:textId="539DB63E" w:rsidR="00A417E1" w:rsidRPr="00C95DCB" w:rsidRDefault="002A70AC" w:rsidP="00A417E1">
      <w:pPr>
        <w:pStyle w:val="Paragrafoelenco"/>
        <w:numPr>
          <w:ilvl w:val="0"/>
          <w:numId w:val="10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FINALITÀ</w:t>
      </w: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 w:rsidR="00425D38" w:rsidRPr="00C95DCB">
        <w:rPr>
          <w:rFonts w:ascii="Times New Roman" w:hAnsi="Times New Roman" w:cs="Times New Roman"/>
          <w:sz w:val="24"/>
          <w:szCs w:val="24"/>
        </w:rPr>
        <w:t xml:space="preserve">Il Comune di Rende intende individuare un </w:t>
      </w:r>
      <w:r w:rsidR="00425D38" w:rsidRPr="00C95DCB">
        <w:rPr>
          <w:rStyle w:val="Enfasigrassetto"/>
          <w:rFonts w:ascii="Times New Roman" w:hAnsi="Times New Roman" w:cs="Times New Roman"/>
          <w:sz w:val="24"/>
          <w:szCs w:val="24"/>
        </w:rPr>
        <w:t>unico operatore economico (imprese, associazioni, raggruppamenti stabili o enti del terzo settore)</w:t>
      </w:r>
      <w:r w:rsidR="00425D38" w:rsidRPr="00C95DCB">
        <w:rPr>
          <w:rFonts w:ascii="Times New Roman" w:hAnsi="Times New Roman" w:cs="Times New Roman"/>
          <w:sz w:val="24"/>
          <w:szCs w:val="24"/>
        </w:rPr>
        <w:t xml:space="preserve"> a cui affidare la progettazione, l'allestimento, e la gestione dell'evento </w:t>
      </w:r>
      <w:r w:rsidR="00425D38" w:rsidRPr="00C95DCB">
        <w:rPr>
          <w:rStyle w:val="Enfasigrassetto"/>
          <w:rFonts w:ascii="Times New Roman" w:hAnsi="Times New Roman" w:cs="Times New Roman"/>
          <w:sz w:val="24"/>
          <w:szCs w:val="24"/>
        </w:rPr>
        <w:t>“</w:t>
      </w:r>
      <w:r w:rsidR="009B2E88" w:rsidRPr="00C95DCB">
        <w:rPr>
          <w:rStyle w:val="Enfasigrassetto"/>
          <w:rFonts w:ascii="Times New Roman" w:hAnsi="Times New Roman" w:cs="Times New Roman"/>
          <w:sz w:val="24"/>
          <w:szCs w:val="24"/>
        </w:rPr>
        <w:t>Mercatini</w:t>
      </w:r>
      <w:r w:rsidR="00425D38" w:rsidRPr="00C95DCB">
        <w:rPr>
          <w:rStyle w:val="Enfasigrassetto"/>
          <w:rFonts w:ascii="Times New Roman" w:hAnsi="Times New Roman" w:cs="Times New Roman"/>
          <w:sz w:val="24"/>
          <w:szCs w:val="24"/>
        </w:rPr>
        <w:t xml:space="preserve"> del Natale </w:t>
      </w:r>
      <w:r w:rsidR="009B2E88" w:rsidRPr="00C95DCB">
        <w:rPr>
          <w:rStyle w:val="Enfasigrassetto"/>
          <w:rFonts w:ascii="Times New Roman" w:hAnsi="Times New Roman" w:cs="Times New Roman"/>
          <w:sz w:val="24"/>
          <w:szCs w:val="24"/>
        </w:rPr>
        <w:t xml:space="preserve">a </w:t>
      </w:r>
      <w:r w:rsidR="00425D38" w:rsidRPr="00C95DCB">
        <w:rPr>
          <w:rStyle w:val="Enfasigrassetto"/>
          <w:rFonts w:ascii="Times New Roman" w:hAnsi="Times New Roman" w:cs="Times New Roman"/>
          <w:sz w:val="24"/>
          <w:szCs w:val="24"/>
        </w:rPr>
        <w:t>Rende”</w:t>
      </w:r>
      <w:r w:rsidR="00425D38" w:rsidRPr="00C95DCB">
        <w:rPr>
          <w:rFonts w:ascii="Times New Roman" w:hAnsi="Times New Roman" w:cs="Times New Roman"/>
          <w:sz w:val="24"/>
          <w:szCs w:val="24"/>
        </w:rPr>
        <w:t>. L'obiettivo è delegare ad un unico referente specializzato l'attivazione de</w:t>
      </w:r>
      <w:r w:rsidR="009B2E88" w:rsidRPr="00C95DCB">
        <w:rPr>
          <w:rFonts w:ascii="Times New Roman" w:hAnsi="Times New Roman" w:cs="Times New Roman"/>
          <w:sz w:val="24"/>
          <w:szCs w:val="24"/>
        </w:rPr>
        <w:t>i mercatini del Natale</w:t>
      </w:r>
      <w:r w:rsidR="00425D38" w:rsidRPr="00C95DCB">
        <w:rPr>
          <w:rFonts w:ascii="Times New Roman" w:hAnsi="Times New Roman" w:cs="Times New Roman"/>
          <w:sz w:val="24"/>
          <w:szCs w:val="24"/>
        </w:rPr>
        <w:t>, sollevando l'Ente dalle micro-attività gestionali e garantendo elevati standard organizzativi</w:t>
      </w:r>
      <w:r w:rsidR="00A417E1" w:rsidRPr="00C95DCB">
        <w:rPr>
          <w:rFonts w:ascii="Times New Roman" w:hAnsi="Times New Roman" w:cs="Times New Roman"/>
          <w:sz w:val="24"/>
          <w:szCs w:val="24"/>
        </w:rPr>
        <w:t>/</w:t>
      </w:r>
      <w:r w:rsidR="00A417E1" w:rsidRPr="00C95DCB">
        <w:rPr>
          <w:rStyle w:val="undefined"/>
          <w:rFonts w:ascii="Times New Roman" w:hAnsi="Times New Roman" w:cs="Times New Roman"/>
          <w:sz w:val="24"/>
          <w:szCs w:val="24"/>
        </w:rPr>
        <w:t xml:space="preserve">garantendo elevati standard organizzativi nel rispetto dei principi di concorrenza e trasparenza di cui al </w:t>
      </w:r>
      <w:proofErr w:type="spellStart"/>
      <w:r w:rsidR="00A417E1" w:rsidRPr="00C95DCB">
        <w:rPr>
          <w:rStyle w:val="undefined"/>
          <w:rFonts w:ascii="Times New Roman" w:hAnsi="Times New Roman" w:cs="Times New Roman"/>
          <w:sz w:val="24"/>
          <w:szCs w:val="24"/>
        </w:rPr>
        <w:t>D.Lgs.</w:t>
      </w:r>
      <w:proofErr w:type="spellEnd"/>
      <w:r w:rsidR="00A417E1" w:rsidRPr="00C95DCB">
        <w:rPr>
          <w:rStyle w:val="undefined"/>
          <w:rFonts w:ascii="Times New Roman" w:hAnsi="Times New Roman" w:cs="Times New Roman"/>
          <w:sz w:val="24"/>
          <w:szCs w:val="24"/>
        </w:rPr>
        <w:t xml:space="preserve"> 36/2023.</w:t>
      </w:r>
    </w:p>
    <w:p w14:paraId="1ADD28C3" w14:textId="77777777" w:rsidR="00A417E1" w:rsidRPr="00C95DCB" w:rsidRDefault="00A417E1" w:rsidP="009B2E88">
      <w:pPr>
        <w:pStyle w:val="Paragrafoelenco"/>
        <w:spacing w:before="24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0C687E6" w14:textId="108A5FF3" w:rsidR="002A70AC" w:rsidRPr="00C95DCB" w:rsidRDefault="002A70AC" w:rsidP="009B2E88">
      <w:pPr>
        <w:pStyle w:val="Paragrafoelenco"/>
        <w:numPr>
          <w:ilvl w:val="0"/>
          <w:numId w:val="10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PERIODO DI SVOLGIMENTO</w:t>
      </w: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L’evento si svolgerà indicativamente nel </w:t>
      </w:r>
      <w:r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periodo: </w:t>
      </w:r>
      <w:r w:rsidR="00C37C41"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>28 novembre</w:t>
      </w:r>
      <w:r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2026 – </w:t>
      </w:r>
      <w:r w:rsidR="009A49BA"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>7</w:t>
      </w:r>
      <w:r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gennaio 2027.</w:t>
      </w:r>
      <w:r w:rsidR="00425D38"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r w:rsidR="00425D38"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l’operatore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richiesta la presenza continuativa per l’intera durata dell’evento, salvo diverse disposizioni organizzative.</w:t>
      </w:r>
    </w:p>
    <w:p w14:paraId="07BBDAE9" w14:textId="4CC9D105" w:rsidR="00425D38" w:rsidRPr="00C95DCB" w:rsidRDefault="00425D38" w:rsidP="00C60B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AD377F4" w14:textId="00AD4F85" w:rsidR="00425D38" w:rsidRPr="00C95DCB" w:rsidRDefault="00425D38" w:rsidP="00425D38">
      <w:pPr>
        <w:pStyle w:val="Paragrafoelenco"/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OBBLIGHI A CARICO DELL'OPERATORE AGGIUDICATARIO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soggetto selezionato dovrà provvedere in totale autonomia e a proprie spese a:</w:t>
      </w:r>
    </w:p>
    <w:p w14:paraId="4DADC938" w14:textId="6ACA7A3F" w:rsidR="00425D38" w:rsidRPr="00C95DCB" w:rsidRDefault="00425D38" w:rsidP="00D654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Fornitura, montaggio e smontaggio di </w:t>
      </w:r>
      <w:r w:rsidR="009B2E88"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postazioni/</w:t>
      </w: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casette in legno uniformi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atte ad ospitare le categorie ammesse (Artigianato, Enogastronomia, Idee regalo, Street Food);</w:t>
      </w:r>
    </w:p>
    <w:p w14:paraId="1F0D53AB" w14:textId="77777777" w:rsidR="00425D38" w:rsidRPr="00C95DCB" w:rsidRDefault="00425D38" w:rsidP="00D654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Allestimento dell'area eventi/spettacoli e dell'area food e degustazione;</w:t>
      </w:r>
    </w:p>
    <w:p w14:paraId="516BFFB9" w14:textId="352E5B6D" w:rsidR="00425D38" w:rsidRPr="00C37C41" w:rsidRDefault="00425D38" w:rsidP="00C37C4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Predisposizione degli allacciamenti elettrici temporanei, servizio di vigilanza/custodia, </w:t>
      </w:r>
      <w:r w:rsidR="009B2E88"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>ulizia giornaliera dell'area e smaltimento rifiuti;</w:t>
      </w:r>
    </w:p>
    <w:p w14:paraId="373E3021" w14:textId="0E45BEFB" w:rsidR="00425D38" w:rsidRPr="00C95DCB" w:rsidRDefault="00425D38" w:rsidP="00D6548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Selezione diretta dei singoli espositori nel rispetto delle categorie merceologiche </w:t>
      </w:r>
      <w:r w:rsidRPr="00C95DCB">
        <w:rPr>
          <w:rFonts w:ascii="Times New Roman" w:hAnsi="Times New Roman" w:cs="Times New Roman"/>
          <w:sz w:val="24"/>
          <w:szCs w:val="24"/>
        </w:rPr>
        <w:t>dell'avviso e divieto di articoli industriali non qualificati o merce di scarsa qualità.</w:t>
      </w:r>
    </w:p>
    <w:p w14:paraId="4C89EE2A" w14:textId="77777777" w:rsidR="00425D38" w:rsidRPr="00C95DCB" w:rsidRDefault="00425D38" w:rsidP="00C60B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3B5777F" w14:textId="5DA6DDD8" w:rsidR="00425D38" w:rsidRPr="00C95DCB" w:rsidRDefault="00425D38" w:rsidP="00425D38">
      <w:pPr>
        <w:pStyle w:val="Paragrafoelenco"/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ENTITÀ DEL CONTRIBUTO COMUNALE E CONDIZIONI ECONOMICHE</w:t>
      </w:r>
    </w:p>
    <w:p w14:paraId="53B610B0" w14:textId="1FDB3F39" w:rsidR="00425D38" w:rsidRPr="00C95DCB" w:rsidRDefault="00425D38" w:rsidP="00D6548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Finanziamento Pubblico: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Comune di Rende metterà a disposizione della proposta progettuale giudicata migliore, un </w:t>
      </w: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contributo economico massimo onnicomprensivo pari a € 15.000,00 (IVA inclusa se dovuta), gravante sul Capitolo 16.000 del bilancio comunale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. Tale somma verrà liquidata a consuntivo, previa rendicontazione delle spese sostenute per l</w:t>
      </w:r>
      <w:r w:rsidR="009B2E88"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a gestione dell’evento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0AAB09B5" w14:textId="77777777" w:rsidR="00425D38" w:rsidRPr="00C95DCB" w:rsidRDefault="00425D38" w:rsidP="00D6548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Autofinanziamento: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L'operatore economico è autorizzato a richiedere e introitare direttamente dai singoli espositori sub-affittuari una quota di partecipazione/noleggio per le casette, al fine di integrare il budget di spesa.</w:t>
      </w:r>
    </w:p>
    <w:p w14:paraId="456E37CF" w14:textId="77777777" w:rsidR="00425D38" w:rsidRPr="00C95DCB" w:rsidRDefault="00425D38" w:rsidP="00C60B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2CCFCDE" w14:textId="4E7644E1" w:rsidR="00425D38" w:rsidRPr="00C95DCB" w:rsidRDefault="00425D38" w:rsidP="00D6548C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MODALITÀ E TERMINI DI PRESENTAZIONE DELLA PROPOSTA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I candidati dovranno far pervenire </w:t>
      </w:r>
      <w:r w:rsidR="00A417E1"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propri</w:t>
      </w:r>
      <w:r w:rsidR="00A417E1"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a proposta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(relazione tecnica di allestimento, cronoprogramma eventi, piano economico preventivo</w:t>
      </w:r>
      <w:r w:rsidR="00A417E1"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="00A417E1"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dichiarazione dei requisiti generali ex art. 94-95 </w:t>
      </w:r>
      <w:proofErr w:type="spellStart"/>
      <w:r w:rsidR="00A417E1"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="00A417E1"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36/2023</w:t>
      </w:r>
      <w:r w:rsidR="00C37C41"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r w:rsidR="00A417E1"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37C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37C4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entro e non oltre le ore _____</w:t>
      </w: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 ________ 2026</w:t>
      </w:r>
      <w:r w:rsidR="009B2E88"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esclusivamente a mezzo PEC all'indirizzo protocollo.rende@pec.it, indicando nell'oggetto: </w:t>
      </w:r>
      <w:r w:rsidRPr="00C95DC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“Partecipazione Manifestazione di Interesse - </w:t>
      </w:r>
      <w:r w:rsidR="009B2E88" w:rsidRPr="00C95DC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MERCATINI</w:t>
      </w:r>
      <w:r w:rsidRPr="00C95DC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DEL NATALE </w:t>
      </w:r>
      <w:r w:rsidR="009B2E88" w:rsidRPr="00C95DC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</w:t>
      </w:r>
      <w:r w:rsidRPr="00C95DC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RENDE”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2D0DA76B" w14:textId="2BF91052" w:rsidR="00425D38" w:rsidRPr="00C95DCB" w:rsidRDefault="00425D38" w:rsidP="00425D3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6. CRITERI DI VALUTAZIONE 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Trattandosi di procedura esplorativa e non di appalto di gara puro, non verrà redatta una graduatoria di merito con punteggi matematici. Gli uffici esamineranno la regolarità formale e individueranno la </w:t>
      </w: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proposta migliore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secondo i seguenti criteri macro-generali tecnico-discrezionali:</w:t>
      </w:r>
    </w:p>
    <w:p w14:paraId="7FDC7461" w14:textId="1A76D442" w:rsidR="00425D38" w:rsidRPr="00C95DCB" w:rsidRDefault="00425D38" w:rsidP="00425D3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Originalità, attrattività turistica ed estetica del layout del </w:t>
      </w:r>
      <w:r w:rsidR="009B2E88"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mercatino</w:t>
      </w: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4769BC80" w14:textId="77777777" w:rsidR="00425D38" w:rsidRPr="00C95DCB" w:rsidRDefault="00425D38" w:rsidP="00425D3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Sostenibilità logistica, organizzativa e piano di sicurezza.</w:t>
      </w:r>
    </w:p>
    <w:p w14:paraId="3E715FBB" w14:textId="77777777" w:rsidR="00425D38" w:rsidRPr="00C95DCB" w:rsidRDefault="00425D38" w:rsidP="00425D3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Ricchezza del programma degli spettacoli e degli eventi collaterali.</w:t>
      </w:r>
    </w:p>
    <w:p w14:paraId="1E724B9F" w14:textId="77777777" w:rsidR="00425D38" w:rsidRPr="00C95DCB" w:rsidRDefault="00425D38" w:rsidP="00425D3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Valorizzazione delle produzioni tipiche agroalimentari ed artigianali del territorio.</w:t>
      </w:r>
    </w:p>
    <w:p w14:paraId="7F693C42" w14:textId="11FE3A0C" w:rsidR="009B2E88" w:rsidRPr="00C95DCB" w:rsidRDefault="00425D38" w:rsidP="009B2E8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sz w:val="24"/>
          <w:szCs w:val="24"/>
          <w:lang w:eastAsia="it-IT"/>
        </w:rPr>
        <w:t>L'Amministrazione si riserva il diritto insindacabile di non accogliere alcuna proposta qualora non ritenuta rispondente agli standard qualitativi e di sicurezza richiesti.</w:t>
      </w:r>
    </w:p>
    <w:p w14:paraId="56051ED7" w14:textId="5797A1D8" w:rsidR="00C60B55" w:rsidRPr="00C95DCB" w:rsidRDefault="009B2E88" w:rsidP="009B2E8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7.</w:t>
      </w:r>
      <w:r w:rsidR="00C60B55" w:rsidRPr="00C95D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TRATTAMENTO DEI DATI E TRASPARENZA </w:t>
      </w:r>
    </w:p>
    <w:p w14:paraId="56FFE1DC" w14:textId="4D2315B8" w:rsidR="00C60B55" w:rsidRPr="00C95DCB" w:rsidRDefault="00C60B55" w:rsidP="00C60B55">
      <w:pPr>
        <w:pStyle w:val="Default"/>
        <w:jc w:val="both"/>
      </w:pPr>
      <w:r w:rsidRPr="00C95DCB">
        <w:t xml:space="preserve">I dati personali forniti dai partecipanti saranno trattati nel rispetto del Regolamento UE 2016/679 (GDPR) e del </w:t>
      </w:r>
      <w:proofErr w:type="spellStart"/>
      <w:r w:rsidRPr="00C95DCB">
        <w:t>D.Lgs.</w:t>
      </w:r>
      <w:proofErr w:type="spellEnd"/>
      <w:r w:rsidRPr="00C95DCB">
        <w:t xml:space="preserve"> 196/2003 e </w:t>
      </w:r>
      <w:proofErr w:type="spellStart"/>
      <w:r w:rsidRPr="00C95DCB">
        <w:t>ss.mm.ii</w:t>
      </w:r>
      <w:proofErr w:type="spellEnd"/>
      <w:r w:rsidRPr="00C95DCB">
        <w:t xml:space="preserve">., esclusivamente per le finalità connesse alla gestione del presente avviso. Gli atti relativi alla presente procedura saranno pubblicati sul sito web istituzionale dell'Ente ai sensi del </w:t>
      </w:r>
      <w:proofErr w:type="spellStart"/>
      <w:r w:rsidRPr="00C95DCB">
        <w:t>D.Lgs.</w:t>
      </w:r>
      <w:proofErr w:type="spellEnd"/>
      <w:r w:rsidRPr="00C95DCB">
        <w:t xml:space="preserve"> 33/2013 (Amministrazione Trasparente). </w:t>
      </w:r>
    </w:p>
    <w:p w14:paraId="275D07BF" w14:textId="77777777" w:rsidR="00C60B55" w:rsidRPr="00C95DCB" w:rsidRDefault="00C60B55" w:rsidP="00C60B55">
      <w:pPr>
        <w:pStyle w:val="Default"/>
      </w:pPr>
    </w:p>
    <w:p w14:paraId="6CAEA0A4" w14:textId="77777777" w:rsidR="00C60B55" w:rsidRPr="00C95DCB" w:rsidRDefault="00C60B55" w:rsidP="00C60B55">
      <w:pPr>
        <w:pStyle w:val="Default"/>
        <w:jc w:val="both"/>
      </w:pPr>
    </w:p>
    <w:p w14:paraId="6987F9B4" w14:textId="77777777" w:rsidR="00A417E1" w:rsidRPr="00C37C41" w:rsidRDefault="00A417E1" w:rsidP="00A417E1">
      <w:pPr>
        <w:pStyle w:val="Default"/>
      </w:pPr>
    </w:p>
    <w:p w14:paraId="02DA0EB5" w14:textId="10ECDA86" w:rsidR="00A417E1" w:rsidRPr="00C37C41" w:rsidRDefault="00A417E1" w:rsidP="00A417E1">
      <w:pPr>
        <w:pStyle w:val="Default"/>
      </w:pPr>
      <w:r w:rsidRPr="00C37C41">
        <w:t xml:space="preserve">Il Dirigente del Settore Servizio al Cittadino </w:t>
      </w:r>
    </w:p>
    <w:p w14:paraId="0272ECE8" w14:textId="7D545336" w:rsidR="00A417E1" w:rsidRDefault="00A417E1" w:rsidP="00A417E1">
      <w:pPr>
        <w:rPr>
          <w:rFonts w:ascii="Times New Roman" w:hAnsi="Times New Roman" w:cs="Times New Roman"/>
          <w:sz w:val="24"/>
          <w:szCs w:val="24"/>
        </w:rPr>
      </w:pPr>
      <w:r w:rsidRPr="00C37C41">
        <w:rPr>
          <w:rFonts w:ascii="Times New Roman" w:hAnsi="Times New Roman" w:cs="Times New Roman"/>
          <w:sz w:val="24"/>
          <w:szCs w:val="24"/>
        </w:rPr>
        <w:t>A. Sauro</w:t>
      </w:r>
    </w:p>
    <w:p w14:paraId="270934C8" w14:textId="77777777" w:rsidR="00C37C41" w:rsidRPr="00C95DCB" w:rsidRDefault="00C37C41" w:rsidP="00A417E1">
      <w:pPr>
        <w:rPr>
          <w:rFonts w:ascii="Times New Roman" w:hAnsi="Times New Roman" w:cs="Times New Roman"/>
          <w:sz w:val="24"/>
          <w:szCs w:val="24"/>
        </w:rPr>
      </w:pPr>
    </w:p>
    <w:p w14:paraId="74D349E7" w14:textId="1F04CE81" w:rsidR="00C60B55" w:rsidRPr="00C95DCB" w:rsidRDefault="00C60B55" w:rsidP="00C60B55">
      <w:pPr>
        <w:pStyle w:val="Default"/>
      </w:pPr>
      <w:r w:rsidRPr="00C95DCB">
        <w:t xml:space="preserve">Il Dirigente del Settore Gestione Territorio e Ambiente </w:t>
      </w:r>
    </w:p>
    <w:p w14:paraId="3B6464F5" w14:textId="523990DA" w:rsidR="00C60B55" w:rsidRPr="00C95DCB" w:rsidRDefault="00C60B55" w:rsidP="00C60B55">
      <w:pPr>
        <w:pStyle w:val="Default"/>
      </w:pPr>
      <w:r w:rsidRPr="00C95DCB">
        <w:t>M. Di Donna</w:t>
      </w:r>
    </w:p>
    <w:p w14:paraId="3A4D9226" w14:textId="7860BEBE" w:rsidR="00C60B55" w:rsidRDefault="00C60B55" w:rsidP="00C60B55">
      <w:pPr>
        <w:pStyle w:val="Default"/>
      </w:pPr>
    </w:p>
    <w:p w14:paraId="328268D3" w14:textId="4FFC2C69" w:rsidR="00C37C41" w:rsidRDefault="00C37C41" w:rsidP="00C60B55">
      <w:pPr>
        <w:pStyle w:val="Default"/>
      </w:pPr>
    </w:p>
    <w:p w14:paraId="1840961B" w14:textId="77777777" w:rsidR="00C37C41" w:rsidRPr="00C95DCB" w:rsidRDefault="00C37C41" w:rsidP="00C60B55">
      <w:pPr>
        <w:pStyle w:val="Default"/>
      </w:pPr>
    </w:p>
    <w:p w14:paraId="7C2667F8" w14:textId="7CACFE9A" w:rsidR="00C60B55" w:rsidRPr="00C95DCB" w:rsidRDefault="00C60B55" w:rsidP="00C60B55">
      <w:pPr>
        <w:pStyle w:val="Default"/>
      </w:pPr>
      <w:r w:rsidRPr="00C95DCB">
        <w:t>Il Dirigente del Settore LL.PP. e Manutentivo</w:t>
      </w:r>
    </w:p>
    <w:p w14:paraId="197D906E" w14:textId="1B6A25D1" w:rsidR="00C60B55" w:rsidRPr="00C95DCB" w:rsidRDefault="00C60B55" w:rsidP="00C60B55">
      <w:pPr>
        <w:pStyle w:val="Default"/>
      </w:pPr>
      <w:r w:rsidRPr="00C95DCB">
        <w:t xml:space="preserve">C. Consoli </w:t>
      </w:r>
    </w:p>
    <w:p w14:paraId="518BCCF9" w14:textId="77777777" w:rsidR="00C60B55" w:rsidRPr="00C95DCB" w:rsidRDefault="00C60B55" w:rsidP="00C60B55">
      <w:pPr>
        <w:pStyle w:val="Default"/>
      </w:pPr>
    </w:p>
    <w:p w14:paraId="2559C184" w14:textId="77777777" w:rsidR="00C60B55" w:rsidRPr="00C95DCB" w:rsidRDefault="00C60B55">
      <w:pPr>
        <w:rPr>
          <w:rFonts w:ascii="Times New Roman" w:hAnsi="Times New Roman" w:cs="Times New Roman"/>
          <w:sz w:val="24"/>
          <w:szCs w:val="24"/>
        </w:rPr>
      </w:pPr>
    </w:p>
    <w:sectPr w:rsidR="00C60B55" w:rsidRPr="00C95D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31F2B"/>
    <w:multiLevelType w:val="multilevel"/>
    <w:tmpl w:val="CBCC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D1AE4"/>
    <w:multiLevelType w:val="multilevel"/>
    <w:tmpl w:val="B4B2A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244A55"/>
    <w:multiLevelType w:val="multilevel"/>
    <w:tmpl w:val="C3EA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C133DD"/>
    <w:multiLevelType w:val="hybridMultilevel"/>
    <w:tmpl w:val="32E61E18"/>
    <w:lvl w:ilvl="0" w:tplc="66B0ED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6D463C"/>
    <w:multiLevelType w:val="multilevel"/>
    <w:tmpl w:val="7120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213F7D"/>
    <w:multiLevelType w:val="hybridMultilevel"/>
    <w:tmpl w:val="64C8E4C8"/>
    <w:lvl w:ilvl="0" w:tplc="D1FAE9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31597"/>
    <w:multiLevelType w:val="multilevel"/>
    <w:tmpl w:val="CA76A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82211F"/>
    <w:multiLevelType w:val="multilevel"/>
    <w:tmpl w:val="ACB2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1441AB"/>
    <w:multiLevelType w:val="multilevel"/>
    <w:tmpl w:val="1CFA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AD5D60"/>
    <w:multiLevelType w:val="multilevel"/>
    <w:tmpl w:val="382C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F65527"/>
    <w:multiLevelType w:val="multilevel"/>
    <w:tmpl w:val="DC86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0"/>
  </w:num>
  <w:num w:numId="8">
    <w:abstractNumId w:val="10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AC"/>
    <w:rsid w:val="00057B60"/>
    <w:rsid w:val="002A70AC"/>
    <w:rsid w:val="00425D38"/>
    <w:rsid w:val="0048172D"/>
    <w:rsid w:val="00966C6C"/>
    <w:rsid w:val="009A49BA"/>
    <w:rsid w:val="009B2E88"/>
    <w:rsid w:val="00A417E1"/>
    <w:rsid w:val="00B773DA"/>
    <w:rsid w:val="00C02BDB"/>
    <w:rsid w:val="00C37C41"/>
    <w:rsid w:val="00C60B55"/>
    <w:rsid w:val="00C95DCB"/>
    <w:rsid w:val="00D47580"/>
    <w:rsid w:val="00D55995"/>
    <w:rsid w:val="00D6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B0D7F"/>
  <w15:chartTrackingRefBased/>
  <w15:docId w15:val="{FEA14EBA-3645-4F95-9B84-D2A3B0C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2A70AC"/>
    <w:rPr>
      <w:b/>
      <w:bCs/>
    </w:rPr>
  </w:style>
  <w:style w:type="paragraph" w:customStyle="1" w:styleId="z1qcye">
    <w:name w:val="z1qcye"/>
    <w:basedOn w:val="Normale"/>
    <w:rsid w:val="002A7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2A70AC"/>
  </w:style>
  <w:style w:type="character" w:styleId="Enfasicorsivo">
    <w:name w:val="Emphasis"/>
    <w:basedOn w:val="Carpredefinitoparagrafo"/>
    <w:uiPriority w:val="20"/>
    <w:qFormat/>
    <w:rsid w:val="002A70AC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2A70AC"/>
    <w:rPr>
      <w:rFonts w:ascii="Courier New" w:eastAsia="Times New Roman" w:hAnsi="Courier New" w:cs="Courier New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A49B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49BA"/>
    <w:rPr>
      <w:color w:val="605E5C"/>
      <w:shd w:val="clear" w:color="auto" w:fill="E1DFDD"/>
    </w:rPr>
  </w:style>
  <w:style w:type="paragraph" w:customStyle="1" w:styleId="Default">
    <w:name w:val="Default"/>
    <w:rsid w:val="00C60B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25D38"/>
    <w:pPr>
      <w:ind w:left="720"/>
      <w:contextualSpacing/>
    </w:pPr>
  </w:style>
  <w:style w:type="character" w:customStyle="1" w:styleId="undefined">
    <w:name w:val="undefined"/>
    <w:basedOn w:val="Carpredefinitoparagrafo"/>
    <w:rsid w:val="00A417E1"/>
  </w:style>
  <w:style w:type="character" w:customStyle="1" w:styleId="uij0tc">
    <w:name w:val="uij0tc"/>
    <w:basedOn w:val="Carpredefinitoparagrafo"/>
    <w:rsid w:val="00A41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01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92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88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175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3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3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6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52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5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4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28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9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2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87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20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1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3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5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2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4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98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5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8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1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Grillo</dc:creator>
  <cp:keywords/>
  <dc:description/>
  <cp:lastModifiedBy>user</cp:lastModifiedBy>
  <cp:revision>5</cp:revision>
  <cp:lastPrinted>2026-10-21T08:45:00Z</cp:lastPrinted>
  <dcterms:created xsi:type="dcterms:W3CDTF">2026-10-21T08:39:00Z</dcterms:created>
  <dcterms:modified xsi:type="dcterms:W3CDTF">2026-10-21T11:47:00Z</dcterms:modified>
</cp:coreProperties>
</file>